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808" w:rsidRDefault="00EA7808" w:rsidP="00EA7808">
      <w:pPr>
        <w:rPr>
          <w:rFonts w:cs="Times New Roman"/>
          <w:b/>
          <w:sz w:val="24"/>
          <w:szCs w:val="24"/>
          <w:u w:val="single"/>
        </w:rPr>
      </w:pPr>
      <w:r w:rsidRPr="000500B0">
        <w:rPr>
          <w:rFonts w:cs="Times New Roman"/>
          <w:b/>
          <w:sz w:val="24"/>
          <w:szCs w:val="24"/>
          <w:u w:val="single"/>
        </w:rPr>
        <w:t xml:space="preserve">SGMP Old Dominion Chapter Education Conference </w:t>
      </w:r>
      <w:r w:rsidR="0058518F" w:rsidRPr="000500B0">
        <w:rPr>
          <w:rFonts w:cs="Times New Roman"/>
          <w:b/>
          <w:sz w:val="24"/>
          <w:szCs w:val="24"/>
          <w:u w:val="single"/>
        </w:rPr>
        <w:t>Session Descriptions 2016</w:t>
      </w:r>
    </w:p>
    <w:p w:rsidR="001B78A6" w:rsidRPr="000500B0" w:rsidRDefault="001B78A6" w:rsidP="00EA7808">
      <w:pPr>
        <w:rPr>
          <w:rFonts w:cs="Times New Roman"/>
          <w:b/>
          <w:sz w:val="24"/>
          <w:szCs w:val="24"/>
          <w:u w:val="single"/>
        </w:rPr>
      </w:pPr>
      <w:r>
        <w:rPr>
          <w:rFonts w:cs="Times New Roman"/>
          <w:b/>
          <w:sz w:val="24"/>
          <w:szCs w:val="24"/>
          <w:u w:val="single"/>
        </w:rPr>
        <w:t>DAY 1:</w:t>
      </w:r>
    </w:p>
    <w:p w:rsidR="00210F80" w:rsidRDefault="00210F80" w:rsidP="00210F80">
      <w:pPr>
        <w:spacing w:after="0"/>
        <w:rPr>
          <w:rFonts w:cs="Times New Roman"/>
          <w:b/>
          <w:sz w:val="24"/>
          <w:szCs w:val="24"/>
        </w:rPr>
      </w:pPr>
      <w:r w:rsidRPr="00210F80">
        <w:rPr>
          <w:rFonts w:cs="Times New Roman"/>
          <w:b/>
          <w:sz w:val="24"/>
          <w:szCs w:val="24"/>
          <w:u w:val="single"/>
        </w:rPr>
        <w:t>Keynote</w:t>
      </w:r>
      <w:r w:rsidRPr="000500B0">
        <w:rPr>
          <w:rFonts w:cs="Times New Roman"/>
          <w:b/>
          <w:sz w:val="24"/>
          <w:szCs w:val="24"/>
        </w:rPr>
        <w:t>:</w:t>
      </w:r>
    </w:p>
    <w:p w:rsidR="00210F80" w:rsidRPr="000500B0" w:rsidRDefault="00210F80" w:rsidP="00210F80">
      <w:pPr>
        <w:spacing w:after="0" w:line="240" w:lineRule="auto"/>
        <w:rPr>
          <w:rFonts w:eastAsia="Times New Roman" w:cs="Times New Roman"/>
          <w:sz w:val="24"/>
          <w:szCs w:val="24"/>
        </w:rPr>
      </w:pPr>
      <w:r w:rsidRPr="000500B0">
        <w:rPr>
          <w:rFonts w:eastAsia="Times New Roman" w:cs="Times New Roman"/>
          <w:sz w:val="24"/>
          <w:szCs w:val="24"/>
        </w:rPr>
        <w:t xml:space="preserve">Session Title: “Goal-Setting Doesn’t Work! Dare to be Different!” </w:t>
      </w:r>
    </w:p>
    <w:p w:rsidR="00210F80" w:rsidRDefault="00210F80" w:rsidP="00210F80">
      <w:pPr>
        <w:spacing w:after="0" w:line="240" w:lineRule="auto"/>
        <w:rPr>
          <w:rFonts w:eastAsia="Times New Roman" w:cs="Times New Roman"/>
          <w:sz w:val="24"/>
          <w:szCs w:val="24"/>
        </w:rPr>
      </w:pPr>
      <w:r w:rsidRPr="000500B0">
        <w:rPr>
          <w:rFonts w:eastAsia="Times New Roman" w:cs="Times New Roman"/>
          <w:sz w:val="24"/>
          <w:szCs w:val="24"/>
        </w:rPr>
        <w:t>Speaker: Jan Spence – Jan Spence &amp; Associates</w:t>
      </w:r>
    </w:p>
    <w:p w:rsidR="004466A6" w:rsidRPr="004466A6" w:rsidRDefault="004466A6" w:rsidP="00210F80">
      <w:pPr>
        <w:spacing w:after="0" w:line="240" w:lineRule="auto"/>
        <w:rPr>
          <w:rFonts w:eastAsia="Times New Roman" w:cs="Times New Roman"/>
          <w:b/>
          <w:color w:val="FF0000"/>
          <w:sz w:val="24"/>
          <w:szCs w:val="24"/>
        </w:rPr>
      </w:pPr>
      <w:r w:rsidRPr="004466A6">
        <w:rPr>
          <w:rFonts w:eastAsia="Times New Roman" w:cs="Times New Roman"/>
          <w:b/>
          <w:color w:val="FF0000"/>
          <w:sz w:val="24"/>
          <w:szCs w:val="24"/>
        </w:rPr>
        <w:t xml:space="preserve">CC: Programming &amp; Education </w:t>
      </w:r>
    </w:p>
    <w:p w:rsidR="00210F80" w:rsidRPr="000500B0" w:rsidRDefault="00210F80" w:rsidP="00210F80">
      <w:pPr>
        <w:spacing w:after="0" w:line="240" w:lineRule="auto"/>
        <w:rPr>
          <w:rFonts w:eastAsia="Times New Roman" w:cs="Times New Roman"/>
          <w:sz w:val="24"/>
          <w:szCs w:val="24"/>
        </w:rPr>
      </w:pPr>
    </w:p>
    <w:p w:rsidR="00210F80" w:rsidRPr="000500B0" w:rsidRDefault="00210F80" w:rsidP="00210F80">
      <w:pPr>
        <w:pStyle w:val="NormalWeb"/>
        <w:spacing w:before="0" w:beforeAutospacing="0" w:after="0" w:afterAutospacing="0"/>
        <w:rPr>
          <w:rFonts w:asciiTheme="minorHAnsi" w:hAnsiTheme="minorHAnsi"/>
        </w:rPr>
      </w:pPr>
      <w:r w:rsidRPr="000500B0">
        <w:rPr>
          <w:rFonts w:asciiTheme="minorHAnsi" w:hAnsiTheme="minorHAnsi" w:cs="Arial"/>
        </w:rPr>
        <w:t>This is the time of year that people start off with good intentions for the new year, but soon find themselves falling short of their original plan. In fact, many are just setting themselves up for another season of disappointment and frustration.  Join us for this interactive, high-energy session to uncover the missing link and how traditional goal-setting may be setting you and your team up for failure.</w:t>
      </w:r>
    </w:p>
    <w:p w:rsidR="00210F80" w:rsidRPr="000500B0" w:rsidRDefault="00210F80" w:rsidP="00210F80"/>
    <w:p w:rsidR="00210F80" w:rsidRPr="000500B0" w:rsidRDefault="00210F80" w:rsidP="00210F80">
      <w:pPr>
        <w:pStyle w:val="NormalWeb"/>
        <w:spacing w:before="0" w:beforeAutospacing="0" w:after="0" w:afterAutospacing="0"/>
        <w:rPr>
          <w:rFonts w:asciiTheme="minorHAnsi" w:hAnsiTheme="minorHAnsi"/>
        </w:rPr>
      </w:pPr>
      <w:r w:rsidRPr="000500B0">
        <w:rPr>
          <w:rFonts w:asciiTheme="minorHAnsi" w:hAnsiTheme="minorHAnsi" w:cs="Arial"/>
        </w:rPr>
        <w:t>Based on Jan’s vast experience helping organizations and individuals explore their full potential both professionally and personally, she will expose you to a different approach to planning in the new year.  You’ll learn new ways to empower yourself and your team members to get rid of unnecessary roadblocks, focus on what makes you successful and then capitalize on these new methods as you move forward. Participants can expect to apply what they have learned in order to:</w:t>
      </w:r>
    </w:p>
    <w:p w:rsidR="00210F80" w:rsidRPr="000500B0" w:rsidRDefault="00210F80" w:rsidP="00210F80">
      <w:pPr>
        <w:pStyle w:val="NormalWeb"/>
        <w:numPr>
          <w:ilvl w:val="0"/>
          <w:numId w:val="3"/>
        </w:numPr>
        <w:spacing w:before="0" w:beforeAutospacing="0" w:after="0" w:afterAutospacing="0"/>
        <w:textAlignment w:val="baseline"/>
        <w:rPr>
          <w:rFonts w:asciiTheme="minorHAnsi" w:hAnsiTheme="minorHAnsi" w:cs="Arial"/>
        </w:rPr>
      </w:pPr>
      <w:r w:rsidRPr="000500B0">
        <w:rPr>
          <w:rFonts w:asciiTheme="minorHAnsi" w:hAnsiTheme="minorHAnsi" w:cs="Arial"/>
        </w:rPr>
        <w:t>More effectively develop mission statement, goals and objectives of a sales target.</w:t>
      </w:r>
    </w:p>
    <w:p w:rsidR="00210F80" w:rsidRPr="000500B0" w:rsidRDefault="00210F80" w:rsidP="00210F80">
      <w:pPr>
        <w:pStyle w:val="NormalWeb"/>
        <w:numPr>
          <w:ilvl w:val="0"/>
          <w:numId w:val="3"/>
        </w:numPr>
        <w:spacing w:before="0" w:beforeAutospacing="0" w:after="0" w:afterAutospacing="0"/>
        <w:textAlignment w:val="baseline"/>
        <w:rPr>
          <w:rFonts w:asciiTheme="minorHAnsi" w:hAnsiTheme="minorHAnsi" w:cs="Arial"/>
        </w:rPr>
      </w:pPr>
      <w:r w:rsidRPr="000500B0">
        <w:rPr>
          <w:rFonts w:asciiTheme="minorHAnsi" w:hAnsiTheme="minorHAnsi" w:cs="Arial"/>
        </w:rPr>
        <w:t xml:space="preserve">Establish different ways to specify actions, time frames &amp; performance measurements needed to achieve goals </w:t>
      </w:r>
    </w:p>
    <w:p w:rsidR="00210F80" w:rsidRDefault="00210F80" w:rsidP="00210F80">
      <w:pPr>
        <w:pStyle w:val="NormalWeb"/>
        <w:numPr>
          <w:ilvl w:val="0"/>
          <w:numId w:val="3"/>
        </w:numPr>
        <w:spacing w:before="0" w:beforeAutospacing="0" w:after="0" w:afterAutospacing="0"/>
        <w:textAlignment w:val="baseline"/>
        <w:rPr>
          <w:rFonts w:asciiTheme="minorHAnsi" w:hAnsiTheme="minorHAnsi" w:cs="Arial"/>
        </w:rPr>
      </w:pPr>
      <w:r w:rsidRPr="000500B0">
        <w:rPr>
          <w:rFonts w:asciiTheme="minorHAnsi" w:hAnsiTheme="minorHAnsi" w:cs="Arial"/>
        </w:rPr>
        <w:t>Reinforce techniques to monitor and adjust a strategic plan</w:t>
      </w:r>
    </w:p>
    <w:p w:rsidR="008B2506" w:rsidRDefault="008B2506" w:rsidP="008B2506">
      <w:pPr>
        <w:pStyle w:val="NormalWeb"/>
        <w:spacing w:before="0" w:beforeAutospacing="0" w:after="0" w:afterAutospacing="0"/>
        <w:textAlignment w:val="baseline"/>
        <w:rPr>
          <w:rFonts w:asciiTheme="minorHAnsi" w:hAnsiTheme="minorHAnsi" w:cs="Arial"/>
        </w:rPr>
      </w:pPr>
    </w:p>
    <w:p w:rsidR="008B2506" w:rsidRDefault="008B2506" w:rsidP="008B2506">
      <w:pPr>
        <w:pStyle w:val="NormalWeb"/>
        <w:spacing w:before="0" w:beforeAutospacing="0" w:after="0" w:afterAutospacing="0"/>
        <w:textAlignment w:val="baseline"/>
        <w:rPr>
          <w:rFonts w:asciiTheme="minorHAnsi" w:hAnsiTheme="minorHAnsi" w:cs="Arial"/>
          <w:b/>
        </w:rPr>
      </w:pPr>
      <w:r w:rsidRPr="008B2506">
        <w:rPr>
          <w:rFonts w:asciiTheme="minorHAnsi" w:hAnsiTheme="minorHAnsi" w:cs="Arial"/>
          <w:b/>
          <w:u w:val="single"/>
        </w:rPr>
        <w:t>Panel Discussion</w:t>
      </w:r>
      <w:r w:rsidRPr="008B2506">
        <w:rPr>
          <w:rFonts w:asciiTheme="minorHAnsi" w:hAnsiTheme="minorHAnsi" w:cs="Arial"/>
          <w:b/>
        </w:rPr>
        <w:t>:</w:t>
      </w:r>
    </w:p>
    <w:p w:rsidR="008B2506" w:rsidRDefault="001B78A6" w:rsidP="008B2506">
      <w:pPr>
        <w:pStyle w:val="NormalWeb"/>
        <w:spacing w:before="0" w:beforeAutospacing="0" w:after="0" w:afterAutospacing="0"/>
        <w:textAlignment w:val="baseline"/>
        <w:rPr>
          <w:rFonts w:asciiTheme="minorHAnsi" w:hAnsiTheme="minorHAnsi" w:cs="Arial"/>
        </w:rPr>
      </w:pPr>
      <w:r>
        <w:rPr>
          <w:rFonts w:asciiTheme="minorHAnsi" w:hAnsiTheme="minorHAnsi" w:cs="Arial"/>
        </w:rPr>
        <w:t xml:space="preserve">Session Title: </w:t>
      </w:r>
      <w:r w:rsidR="008B2506">
        <w:rPr>
          <w:rFonts w:asciiTheme="minorHAnsi" w:hAnsiTheme="minorHAnsi" w:cs="Arial"/>
        </w:rPr>
        <w:t>“What’s Right and What’s Wrong?” – The World of Protocol and Ethics.</w:t>
      </w:r>
      <w:r w:rsidR="0089700E">
        <w:rPr>
          <w:rFonts w:asciiTheme="minorHAnsi" w:hAnsiTheme="minorHAnsi" w:cs="Arial"/>
        </w:rPr>
        <w:t xml:space="preserve"> Q&amp;A session to discuss policies and procedures that apply to government meeting professionals</w:t>
      </w:r>
      <w:r w:rsidR="00320901">
        <w:rPr>
          <w:rFonts w:asciiTheme="minorHAnsi" w:hAnsiTheme="minorHAnsi" w:cs="Arial"/>
        </w:rPr>
        <w:t>. Topics to discuss: Ethical boundaries in decision making, Procurement, Code of Conduct, and VIPs.</w:t>
      </w:r>
      <w:bookmarkStart w:id="0" w:name="_GoBack"/>
      <w:bookmarkEnd w:id="0"/>
    </w:p>
    <w:p w:rsidR="008B2506" w:rsidRDefault="008B2506" w:rsidP="008B2506">
      <w:pPr>
        <w:pStyle w:val="NormalWeb"/>
        <w:spacing w:before="0" w:beforeAutospacing="0" w:after="0" w:afterAutospacing="0"/>
        <w:textAlignment w:val="baseline"/>
        <w:rPr>
          <w:rFonts w:asciiTheme="minorHAnsi" w:hAnsiTheme="minorHAnsi" w:cs="Arial"/>
        </w:rPr>
      </w:pPr>
      <w:r>
        <w:rPr>
          <w:rFonts w:asciiTheme="minorHAnsi" w:hAnsiTheme="minorHAnsi" w:cs="Arial"/>
        </w:rPr>
        <w:t xml:space="preserve"> Panel Discuss</w:t>
      </w:r>
      <w:r w:rsidR="00C77859">
        <w:rPr>
          <w:rFonts w:asciiTheme="minorHAnsi" w:hAnsiTheme="minorHAnsi" w:cs="Arial"/>
        </w:rPr>
        <w:t>ion led by four Legal Analyst</w:t>
      </w:r>
      <w:r>
        <w:rPr>
          <w:rFonts w:asciiTheme="minorHAnsi" w:hAnsiTheme="minorHAnsi" w:cs="Arial"/>
        </w:rPr>
        <w:t xml:space="preserve"> from the U.S. Fleet Forces Command, Norfolk, VA.</w:t>
      </w:r>
    </w:p>
    <w:p w:rsidR="008B2506" w:rsidRDefault="008B2506" w:rsidP="008B2506">
      <w:pPr>
        <w:pStyle w:val="NormalWeb"/>
        <w:numPr>
          <w:ilvl w:val="0"/>
          <w:numId w:val="6"/>
        </w:numPr>
        <w:spacing w:before="0" w:beforeAutospacing="0" w:after="0" w:afterAutospacing="0"/>
        <w:textAlignment w:val="baseline"/>
        <w:rPr>
          <w:rFonts w:asciiTheme="minorHAnsi" w:hAnsiTheme="minorHAnsi" w:cs="Arial"/>
        </w:rPr>
      </w:pPr>
      <w:r>
        <w:rPr>
          <w:rFonts w:asciiTheme="minorHAnsi" w:hAnsiTheme="minorHAnsi" w:cs="Arial"/>
        </w:rPr>
        <w:t>Michael McGregor, General Counsel</w:t>
      </w:r>
    </w:p>
    <w:p w:rsidR="008B2506" w:rsidRDefault="008B2506" w:rsidP="008B2506">
      <w:pPr>
        <w:pStyle w:val="NormalWeb"/>
        <w:numPr>
          <w:ilvl w:val="0"/>
          <w:numId w:val="6"/>
        </w:numPr>
        <w:spacing w:before="0" w:beforeAutospacing="0" w:after="0" w:afterAutospacing="0"/>
        <w:textAlignment w:val="baseline"/>
        <w:rPr>
          <w:rFonts w:asciiTheme="minorHAnsi" w:hAnsiTheme="minorHAnsi" w:cs="Arial"/>
        </w:rPr>
      </w:pPr>
      <w:r>
        <w:rPr>
          <w:rFonts w:asciiTheme="minorHAnsi" w:hAnsiTheme="minorHAnsi" w:cs="Arial"/>
        </w:rPr>
        <w:t>LCDR Brandi Orton, Lawyer</w:t>
      </w:r>
    </w:p>
    <w:p w:rsidR="008B2506" w:rsidRDefault="008B2506" w:rsidP="008B2506">
      <w:pPr>
        <w:pStyle w:val="NormalWeb"/>
        <w:numPr>
          <w:ilvl w:val="0"/>
          <w:numId w:val="6"/>
        </w:numPr>
        <w:spacing w:before="0" w:beforeAutospacing="0" w:after="0" w:afterAutospacing="0"/>
        <w:textAlignment w:val="baseline"/>
        <w:rPr>
          <w:rFonts w:asciiTheme="minorHAnsi" w:hAnsiTheme="minorHAnsi" w:cs="Arial"/>
        </w:rPr>
      </w:pPr>
      <w:r>
        <w:rPr>
          <w:rFonts w:asciiTheme="minorHAnsi" w:hAnsiTheme="minorHAnsi" w:cs="Arial"/>
        </w:rPr>
        <w:t>Jennifer Tica, Protocol Officer</w:t>
      </w:r>
    </w:p>
    <w:p w:rsidR="004466A6" w:rsidRDefault="008B2506" w:rsidP="004466A6">
      <w:pPr>
        <w:pStyle w:val="NormalWeb"/>
        <w:numPr>
          <w:ilvl w:val="0"/>
          <w:numId w:val="6"/>
        </w:numPr>
        <w:spacing w:before="0" w:beforeAutospacing="0" w:after="0" w:afterAutospacing="0"/>
        <w:textAlignment w:val="baseline"/>
        <w:rPr>
          <w:rFonts w:asciiTheme="minorHAnsi" w:hAnsiTheme="minorHAnsi" w:cs="Arial"/>
        </w:rPr>
      </w:pPr>
      <w:r>
        <w:rPr>
          <w:rFonts w:asciiTheme="minorHAnsi" w:hAnsiTheme="minorHAnsi" w:cs="Arial"/>
        </w:rPr>
        <w:t>Gayle Lemieux (Ret.), Retired Chief of Protocol</w:t>
      </w:r>
    </w:p>
    <w:p w:rsidR="004466A6" w:rsidRPr="004466A6" w:rsidRDefault="004466A6" w:rsidP="004466A6">
      <w:pPr>
        <w:pStyle w:val="NormalWeb"/>
        <w:spacing w:before="0" w:beforeAutospacing="0" w:after="0" w:afterAutospacing="0"/>
        <w:textAlignment w:val="baseline"/>
        <w:rPr>
          <w:rFonts w:asciiTheme="minorHAnsi" w:hAnsiTheme="minorHAnsi" w:cs="Arial"/>
          <w:color w:val="FF0000"/>
        </w:rPr>
      </w:pPr>
      <w:r w:rsidRPr="004466A6">
        <w:rPr>
          <w:rFonts w:asciiTheme="minorHAnsi" w:hAnsiTheme="minorHAnsi" w:cs="Arial"/>
          <w:b/>
          <w:color w:val="FF0000"/>
        </w:rPr>
        <w:t>CC: Ethics</w:t>
      </w:r>
      <w:r w:rsidR="00903524">
        <w:rPr>
          <w:rFonts w:asciiTheme="minorHAnsi" w:hAnsiTheme="minorHAnsi" w:cs="Arial"/>
          <w:color w:val="FF0000"/>
        </w:rPr>
        <w:t xml:space="preserve"> </w:t>
      </w:r>
    </w:p>
    <w:p w:rsidR="001B78A6" w:rsidRDefault="001B78A6" w:rsidP="001B78A6">
      <w:pPr>
        <w:pStyle w:val="NormalWeb"/>
        <w:spacing w:before="0" w:beforeAutospacing="0" w:after="0" w:afterAutospacing="0"/>
        <w:textAlignment w:val="baseline"/>
        <w:rPr>
          <w:rFonts w:asciiTheme="minorHAnsi" w:hAnsiTheme="minorHAnsi" w:cs="Arial"/>
        </w:rPr>
      </w:pPr>
    </w:p>
    <w:p w:rsidR="001B78A6" w:rsidRPr="001B78A6" w:rsidRDefault="001B78A6" w:rsidP="001B78A6">
      <w:pPr>
        <w:pStyle w:val="NormalWeb"/>
        <w:spacing w:before="0" w:beforeAutospacing="0" w:after="0" w:afterAutospacing="0"/>
        <w:textAlignment w:val="baseline"/>
        <w:rPr>
          <w:rFonts w:asciiTheme="minorHAnsi" w:hAnsiTheme="minorHAnsi" w:cs="Arial"/>
          <w:b/>
          <w:u w:val="single"/>
        </w:rPr>
      </w:pPr>
      <w:r w:rsidRPr="001B78A6">
        <w:rPr>
          <w:rFonts w:asciiTheme="minorHAnsi" w:hAnsiTheme="minorHAnsi" w:cs="Arial"/>
          <w:b/>
          <w:u w:val="single"/>
        </w:rPr>
        <w:t>DAY 2</w:t>
      </w:r>
      <w:r>
        <w:rPr>
          <w:rFonts w:asciiTheme="minorHAnsi" w:hAnsiTheme="minorHAnsi" w:cs="Arial"/>
          <w:b/>
          <w:u w:val="single"/>
        </w:rPr>
        <w:t>:</w:t>
      </w:r>
    </w:p>
    <w:p w:rsidR="001B78A6" w:rsidRDefault="001B78A6" w:rsidP="001B78A6">
      <w:pPr>
        <w:spacing w:after="0"/>
        <w:rPr>
          <w:rFonts w:cs="Times New Roman"/>
          <w:b/>
          <w:sz w:val="24"/>
          <w:szCs w:val="24"/>
        </w:rPr>
      </w:pPr>
    </w:p>
    <w:p w:rsidR="001B78A6" w:rsidRPr="001B78A6" w:rsidRDefault="001B78A6" w:rsidP="001B78A6">
      <w:pPr>
        <w:spacing w:after="0"/>
        <w:rPr>
          <w:rFonts w:cs="Times New Roman"/>
          <w:b/>
          <w:sz w:val="24"/>
          <w:szCs w:val="24"/>
        </w:rPr>
      </w:pPr>
      <w:r w:rsidRPr="001B78A6">
        <w:rPr>
          <w:rFonts w:cs="Times New Roman"/>
          <w:b/>
          <w:sz w:val="24"/>
          <w:szCs w:val="24"/>
          <w:u w:val="single"/>
        </w:rPr>
        <w:t>Keynote</w:t>
      </w:r>
      <w:r w:rsidRPr="001B78A6">
        <w:rPr>
          <w:rFonts w:cs="Times New Roman"/>
          <w:b/>
          <w:sz w:val="24"/>
          <w:szCs w:val="24"/>
        </w:rPr>
        <w:t>:</w:t>
      </w:r>
    </w:p>
    <w:p w:rsidR="001B78A6" w:rsidRPr="001B78A6" w:rsidRDefault="001B78A6" w:rsidP="001B78A6">
      <w:pPr>
        <w:pStyle w:val="ListParagraph"/>
        <w:numPr>
          <w:ilvl w:val="0"/>
          <w:numId w:val="6"/>
        </w:numPr>
        <w:spacing w:after="0" w:line="240" w:lineRule="auto"/>
        <w:rPr>
          <w:rFonts w:eastAsia="Times New Roman" w:cs="Times New Roman"/>
          <w:sz w:val="24"/>
          <w:szCs w:val="24"/>
        </w:rPr>
      </w:pPr>
      <w:r w:rsidRPr="001B78A6">
        <w:rPr>
          <w:rFonts w:eastAsia="Times New Roman" w:cs="Times New Roman"/>
          <w:sz w:val="24"/>
          <w:szCs w:val="24"/>
        </w:rPr>
        <w:t xml:space="preserve">Session Title: “Teamwork among Partners” </w:t>
      </w:r>
    </w:p>
    <w:p w:rsidR="001B78A6" w:rsidRDefault="001B78A6" w:rsidP="001B78A6">
      <w:pPr>
        <w:pStyle w:val="ListParagraph"/>
        <w:numPr>
          <w:ilvl w:val="0"/>
          <w:numId w:val="6"/>
        </w:numPr>
        <w:spacing w:after="0" w:line="240" w:lineRule="auto"/>
        <w:rPr>
          <w:rFonts w:eastAsia="Times New Roman" w:cs="Times New Roman"/>
          <w:sz w:val="24"/>
          <w:szCs w:val="24"/>
        </w:rPr>
      </w:pPr>
      <w:r w:rsidRPr="001B78A6">
        <w:rPr>
          <w:rFonts w:eastAsia="Times New Roman" w:cs="Times New Roman"/>
          <w:sz w:val="24"/>
          <w:szCs w:val="24"/>
        </w:rPr>
        <w:t>Speaker: Jan Spence – Jan Spence &amp; Associates</w:t>
      </w:r>
    </w:p>
    <w:p w:rsidR="004466A6" w:rsidRPr="004466A6" w:rsidRDefault="004466A6" w:rsidP="004466A6">
      <w:pPr>
        <w:pStyle w:val="ListParagraph"/>
        <w:spacing w:after="0" w:line="240" w:lineRule="auto"/>
        <w:ind w:left="0"/>
        <w:rPr>
          <w:rFonts w:eastAsia="Times New Roman" w:cs="Times New Roman"/>
          <w:b/>
          <w:color w:val="FF0000"/>
          <w:sz w:val="24"/>
          <w:szCs w:val="24"/>
        </w:rPr>
      </w:pPr>
      <w:r w:rsidRPr="004466A6">
        <w:rPr>
          <w:rFonts w:eastAsia="Times New Roman" w:cs="Times New Roman"/>
          <w:b/>
          <w:color w:val="FF0000"/>
          <w:sz w:val="24"/>
          <w:szCs w:val="24"/>
        </w:rPr>
        <w:t>CC: Leadership</w:t>
      </w:r>
    </w:p>
    <w:p w:rsidR="001B78A6" w:rsidRPr="000500B0" w:rsidRDefault="001B78A6" w:rsidP="001B78A6">
      <w:pPr>
        <w:pStyle w:val="ListParagraph"/>
        <w:numPr>
          <w:ilvl w:val="0"/>
          <w:numId w:val="6"/>
        </w:numPr>
      </w:pPr>
      <w:r w:rsidRPr="001B78A6">
        <w:rPr>
          <w:rFonts w:cs="Arial"/>
        </w:rPr>
        <w:t xml:space="preserve">Have you ever experienced communication breakdowns? In the meeting planning industry, misunderstandings among clients, vendors, and various stakeholders can obstruct information and hinder collaboration costing time and money. In this highly interactive, high-energy </w:t>
      </w:r>
      <w:r w:rsidRPr="001B78A6">
        <w:rPr>
          <w:rFonts w:cs="Arial"/>
        </w:rPr>
        <w:lastRenderedPageBreak/>
        <w:t>keynote, Jan Spence will use her vast knowledge helping companies and individuals increase their efficiency to take participants’ teamwork and communication skills to the next level.</w:t>
      </w:r>
    </w:p>
    <w:p w:rsidR="001B78A6" w:rsidRPr="000500B0" w:rsidRDefault="001B78A6" w:rsidP="001B78A6">
      <w:pPr>
        <w:pStyle w:val="ListParagraph"/>
        <w:numPr>
          <w:ilvl w:val="0"/>
          <w:numId w:val="6"/>
        </w:numPr>
      </w:pPr>
      <w:r w:rsidRPr="001B78A6">
        <w:rPr>
          <w:rFonts w:cs="Arial"/>
        </w:rPr>
        <w:t>Participants will: </w:t>
      </w:r>
    </w:p>
    <w:p w:rsidR="001B78A6" w:rsidRPr="000500B0" w:rsidRDefault="001B78A6" w:rsidP="001B78A6">
      <w:pPr>
        <w:pStyle w:val="ListParagraph"/>
        <w:numPr>
          <w:ilvl w:val="0"/>
          <w:numId w:val="6"/>
        </w:numPr>
        <w:spacing w:after="0"/>
      </w:pPr>
      <w:r w:rsidRPr="001B78A6">
        <w:rPr>
          <w:rFonts w:cs="Arial"/>
        </w:rPr>
        <w:t>1. Implement tools and techniques to create synergy when communicating.</w:t>
      </w:r>
    </w:p>
    <w:p w:rsidR="001B78A6" w:rsidRPr="000500B0" w:rsidRDefault="001B78A6" w:rsidP="001B78A6">
      <w:pPr>
        <w:pStyle w:val="ListParagraph"/>
        <w:numPr>
          <w:ilvl w:val="0"/>
          <w:numId w:val="6"/>
        </w:numPr>
        <w:spacing w:after="0"/>
      </w:pPr>
      <w:r w:rsidRPr="001B78A6">
        <w:rPr>
          <w:rFonts w:cs="Arial"/>
        </w:rPr>
        <w:t>2. Create a better experience for partners and stakeholders through productive interactions.</w:t>
      </w:r>
    </w:p>
    <w:p w:rsidR="001B78A6" w:rsidRPr="00903524" w:rsidRDefault="001B78A6" w:rsidP="001B78A6">
      <w:pPr>
        <w:pStyle w:val="ListParagraph"/>
        <w:numPr>
          <w:ilvl w:val="0"/>
          <w:numId w:val="6"/>
        </w:numPr>
      </w:pPr>
      <w:r w:rsidRPr="001B78A6">
        <w:rPr>
          <w:rFonts w:cs="Arial"/>
        </w:rPr>
        <w:t>3. Understand ways to be more succinct and minimize wasted time within the workplace.</w:t>
      </w:r>
    </w:p>
    <w:p w:rsidR="00903524" w:rsidRPr="000500B0" w:rsidRDefault="00903524" w:rsidP="00903524">
      <w:pPr>
        <w:pStyle w:val="ListParagraph"/>
      </w:pPr>
    </w:p>
    <w:p w:rsidR="004466A6" w:rsidRDefault="001B78A6" w:rsidP="001B78A6">
      <w:pPr>
        <w:pStyle w:val="NormalWeb"/>
        <w:spacing w:before="0" w:beforeAutospacing="0" w:after="0" w:afterAutospacing="0"/>
        <w:textAlignment w:val="baseline"/>
        <w:rPr>
          <w:rFonts w:asciiTheme="minorHAnsi" w:hAnsiTheme="minorHAnsi" w:cs="Arial"/>
          <w:b/>
          <w:u w:val="single"/>
        </w:rPr>
      </w:pPr>
      <w:r w:rsidRPr="001B78A6">
        <w:rPr>
          <w:rFonts w:asciiTheme="minorHAnsi" w:hAnsiTheme="minorHAnsi" w:cs="Arial"/>
          <w:b/>
          <w:u w:val="single"/>
        </w:rPr>
        <w:t>General</w:t>
      </w:r>
      <w:r w:rsidR="00903524">
        <w:rPr>
          <w:rFonts w:asciiTheme="minorHAnsi" w:hAnsiTheme="minorHAnsi" w:cs="Arial"/>
          <w:b/>
          <w:u w:val="single"/>
        </w:rPr>
        <w:t xml:space="preserve"> Session: </w:t>
      </w:r>
    </w:p>
    <w:p w:rsidR="00903524" w:rsidRPr="00903524" w:rsidRDefault="00903524" w:rsidP="00903524">
      <w:pPr>
        <w:spacing w:after="0" w:line="240" w:lineRule="auto"/>
        <w:rPr>
          <w:rFonts w:eastAsia="Times New Roman" w:cs="Times New Roman"/>
          <w:sz w:val="24"/>
          <w:szCs w:val="24"/>
        </w:rPr>
      </w:pPr>
      <w:r w:rsidRPr="00903524">
        <w:rPr>
          <w:rFonts w:eastAsia="Times New Roman" w:cs="Times New Roman"/>
          <w:sz w:val="24"/>
          <w:szCs w:val="24"/>
        </w:rPr>
        <w:t>Session Title: “Precision Management: Working Smarter, Not Harder”</w:t>
      </w:r>
    </w:p>
    <w:p w:rsidR="00903524" w:rsidRDefault="00903524" w:rsidP="00903524">
      <w:pPr>
        <w:spacing w:after="0" w:line="240" w:lineRule="auto"/>
        <w:rPr>
          <w:rFonts w:eastAsia="Times New Roman" w:cs="Times New Roman"/>
          <w:sz w:val="24"/>
          <w:szCs w:val="24"/>
        </w:rPr>
      </w:pPr>
      <w:r w:rsidRPr="00903524">
        <w:rPr>
          <w:rFonts w:eastAsia="Times New Roman" w:cs="Times New Roman"/>
          <w:sz w:val="24"/>
          <w:szCs w:val="24"/>
        </w:rPr>
        <w:t>Speaker: Dr. Elliott B. Jaffa,</w:t>
      </w:r>
      <w:r w:rsidR="00CE7A3B">
        <w:rPr>
          <w:rFonts w:eastAsia="Times New Roman" w:cs="Times New Roman"/>
          <w:sz w:val="24"/>
          <w:szCs w:val="24"/>
        </w:rPr>
        <w:t xml:space="preserve"> </w:t>
      </w:r>
      <w:r w:rsidR="00CE7A3B" w:rsidRPr="00CE7A3B">
        <w:rPr>
          <w:bCs/>
        </w:rPr>
        <w:t>Dr. Elliott B. Jaffa Associates</w:t>
      </w:r>
    </w:p>
    <w:p w:rsidR="00903524" w:rsidRPr="004466A6" w:rsidRDefault="00903524" w:rsidP="00903524">
      <w:pPr>
        <w:pStyle w:val="NormalWeb"/>
        <w:spacing w:before="0" w:beforeAutospacing="0" w:after="0" w:afterAutospacing="0"/>
        <w:textAlignment w:val="baseline"/>
        <w:rPr>
          <w:rFonts w:asciiTheme="minorHAnsi" w:hAnsiTheme="minorHAnsi" w:cs="Arial"/>
          <w:b/>
          <w:color w:val="FF0000"/>
        </w:rPr>
      </w:pPr>
      <w:r w:rsidRPr="004466A6">
        <w:rPr>
          <w:rFonts w:asciiTheme="minorHAnsi" w:hAnsiTheme="minorHAnsi" w:cs="Arial"/>
          <w:b/>
          <w:color w:val="FF0000"/>
        </w:rPr>
        <w:t xml:space="preserve">CC: </w:t>
      </w:r>
      <w:r>
        <w:rPr>
          <w:rFonts w:asciiTheme="minorHAnsi" w:hAnsiTheme="minorHAnsi" w:cs="Arial"/>
          <w:b/>
          <w:color w:val="FF0000"/>
        </w:rPr>
        <w:t>Leadership</w:t>
      </w:r>
    </w:p>
    <w:p w:rsidR="00903524" w:rsidRDefault="00903524" w:rsidP="00903524">
      <w:pPr>
        <w:spacing w:after="0" w:line="240" w:lineRule="auto"/>
        <w:rPr>
          <w:rFonts w:eastAsia="Times New Roman" w:cs="Times New Roman"/>
          <w:sz w:val="24"/>
          <w:szCs w:val="24"/>
        </w:rPr>
      </w:pPr>
    </w:p>
    <w:p w:rsidR="00903524" w:rsidRDefault="00903524" w:rsidP="00903524">
      <w:pPr>
        <w:spacing w:after="0" w:line="240" w:lineRule="auto"/>
        <w:rPr>
          <w:b/>
        </w:rPr>
      </w:pPr>
      <w:r w:rsidRPr="000500B0">
        <w:rPr>
          <w:b/>
        </w:rPr>
        <w:t xml:space="preserve">Description: </w:t>
      </w:r>
    </w:p>
    <w:p w:rsidR="00903524" w:rsidRPr="00903524" w:rsidRDefault="00903524" w:rsidP="00903524">
      <w:pPr>
        <w:pStyle w:val="NormalWeb"/>
        <w:spacing w:before="0" w:beforeAutospacing="0" w:after="0" w:afterAutospacing="0"/>
        <w:rPr>
          <w:rFonts w:asciiTheme="minorHAnsi" w:hAnsiTheme="minorHAnsi" w:cs="Arial"/>
        </w:rPr>
      </w:pPr>
      <w:bookmarkStart w:id="1" w:name="desc"/>
      <w:r w:rsidRPr="00903524">
        <w:rPr>
          <w:rFonts w:asciiTheme="minorHAnsi" w:hAnsiTheme="minorHAnsi" w:cs="Arial"/>
        </w:rPr>
        <w:t xml:space="preserve">Are you overwhelmed with multiple projects, missed deadlines, more and more unproductive meetings, </w:t>
      </w:r>
      <w:proofErr w:type="gramStart"/>
      <w:r w:rsidRPr="00903524">
        <w:rPr>
          <w:rFonts w:asciiTheme="minorHAnsi" w:hAnsiTheme="minorHAnsi" w:cs="Arial"/>
        </w:rPr>
        <w:t>people</w:t>
      </w:r>
      <w:proofErr w:type="gramEnd"/>
      <w:r w:rsidRPr="00903524">
        <w:rPr>
          <w:rFonts w:asciiTheme="minorHAnsi" w:hAnsiTheme="minorHAnsi" w:cs="Arial"/>
        </w:rPr>
        <w:t xml:space="preserve"> vying for your time, fires to put out, and piles of reading? You will learn not one but FOUR Priority Management Systems and discover which systems work best for you to master your priorities and meet your deadlines. </w:t>
      </w:r>
    </w:p>
    <w:p w:rsidR="00903524" w:rsidRPr="00903524" w:rsidRDefault="00903524" w:rsidP="00903524">
      <w:pPr>
        <w:pStyle w:val="NormalWeb"/>
        <w:spacing w:before="0" w:beforeAutospacing="0" w:after="0" w:afterAutospacing="0"/>
        <w:rPr>
          <w:rFonts w:asciiTheme="minorHAnsi" w:hAnsiTheme="minorHAnsi" w:cs="Arial"/>
        </w:rPr>
      </w:pPr>
      <w:r w:rsidRPr="00903524">
        <w:rPr>
          <w:rFonts w:asciiTheme="minorHAnsi" w:hAnsiTheme="minorHAnsi" w:cs="Arial"/>
        </w:rPr>
        <w:t xml:space="preserve">You can learn how to work smarter to manage your priorities more effectively instead of constantly putting out fires. Learn which of FOUR Precision Management systems works best for you to strengthen your planning, problem solving and organizational skills: </w:t>
      </w:r>
    </w:p>
    <w:p w:rsidR="00903524" w:rsidRPr="00903524" w:rsidRDefault="00903524" w:rsidP="00903524">
      <w:pPr>
        <w:pStyle w:val="ListParagraph"/>
        <w:numPr>
          <w:ilvl w:val="0"/>
          <w:numId w:val="7"/>
        </w:numPr>
        <w:spacing w:after="0" w:line="240" w:lineRule="auto"/>
        <w:rPr>
          <w:rFonts w:cs="Arial"/>
          <w:sz w:val="24"/>
          <w:szCs w:val="24"/>
        </w:rPr>
      </w:pPr>
      <w:bookmarkStart w:id="2" w:name="outl"/>
      <w:bookmarkEnd w:id="1"/>
      <w:r w:rsidRPr="00903524">
        <w:rPr>
          <w:rFonts w:cs="Arial"/>
          <w:sz w:val="24"/>
          <w:szCs w:val="24"/>
        </w:rPr>
        <w:t xml:space="preserve">Eliminating Productivity Killers </w:t>
      </w:r>
    </w:p>
    <w:p w:rsidR="00903524" w:rsidRPr="00903524" w:rsidRDefault="00903524" w:rsidP="00903524">
      <w:pPr>
        <w:pStyle w:val="ListParagraph"/>
        <w:numPr>
          <w:ilvl w:val="0"/>
          <w:numId w:val="7"/>
        </w:numPr>
        <w:spacing w:after="0" w:line="240" w:lineRule="auto"/>
        <w:rPr>
          <w:rFonts w:cs="Arial"/>
          <w:sz w:val="24"/>
          <w:szCs w:val="24"/>
        </w:rPr>
      </w:pPr>
      <w:r w:rsidRPr="00903524">
        <w:rPr>
          <w:rFonts w:cs="Arial"/>
          <w:sz w:val="24"/>
          <w:szCs w:val="24"/>
        </w:rPr>
        <w:t xml:space="preserve">Relationship Strategies </w:t>
      </w:r>
    </w:p>
    <w:p w:rsidR="00903524" w:rsidRPr="00903524" w:rsidRDefault="00903524" w:rsidP="00903524">
      <w:pPr>
        <w:pStyle w:val="ListParagraph"/>
        <w:numPr>
          <w:ilvl w:val="0"/>
          <w:numId w:val="7"/>
        </w:numPr>
        <w:spacing w:after="0" w:line="240" w:lineRule="auto"/>
        <w:rPr>
          <w:rFonts w:cs="Arial"/>
          <w:sz w:val="24"/>
          <w:szCs w:val="24"/>
        </w:rPr>
      </w:pPr>
      <w:r w:rsidRPr="00903524">
        <w:rPr>
          <w:rFonts w:cs="Arial"/>
          <w:sz w:val="24"/>
          <w:szCs w:val="24"/>
        </w:rPr>
        <w:t xml:space="preserve">Increasing Productivity and Results </w:t>
      </w:r>
    </w:p>
    <w:p w:rsidR="00903524" w:rsidRPr="00903524" w:rsidRDefault="00903524" w:rsidP="00903524">
      <w:pPr>
        <w:pStyle w:val="ListParagraph"/>
        <w:numPr>
          <w:ilvl w:val="0"/>
          <w:numId w:val="7"/>
        </w:numPr>
        <w:spacing w:after="0" w:line="240" w:lineRule="auto"/>
        <w:rPr>
          <w:rFonts w:cs="Arial"/>
          <w:sz w:val="24"/>
          <w:szCs w:val="24"/>
        </w:rPr>
      </w:pPr>
      <w:r w:rsidRPr="00903524">
        <w:rPr>
          <w:rFonts w:cs="Arial"/>
          <w:sz w:val="24"/>
          <w:szCs w:val="24"/>
        </w:rPr>
        <w:t xml:space="preserve">Putting It All Together </w:t>
      </w:r>
    </w:p>
    <w:bookmarkEnd w:id="2"/>
    <w:p w:rsidR="00210F80" w:rsidRDefault="00903524" w:rsidP="006263F8">
      <w:pPr>
        <w:spacing w:after="0" w:line="240" w:lineRule="auto"/>
        <w:rPr>
          <w:rFonts w:cs="Times New Roman"/>
          <w:b/>
          <w:sz w:val="24"/>
          <w:szCs w:val="24"/>
        </w:rPr>
      </w:pPr>
      <w:r w:rsidRPr="000500B0">
        <w:br/>
      </w:r>
    </w:p>
    <w:p w:rsidR="00EA7808" w:rsidRPr="000500B0" w:rsidRDefault="0058518F" w:rsidP="000500B0">
      <w:pPr>
        <w:spacing w:after="0"/>
        <w:rPr>
          <w:rFonts w:cs="Times New Roman"/>
          <w:b/>
          <w:sz w:val="24"/>
          <w:szCs w:val="24"/>
        </w:rPr>
      </w:pPr>
      <w:r w:rsidRPr="001B78A6">
        <w:rPr>
          <w:rFonts w:cs="Times New Roman"/>
          <w:b/>
          <w:sz w:val="24"/>
          <w:szCs w:val="24"/>
          <w:u w:val="single"/>
        </w:rPr>
        <w:t>Breakout</w:t>
      </w:r>
      <w:r w:rsidR="00EA7808" w:rsidRPr="000500B0">
        <w:rPr>
          <w:rFonts w:cs="Times New Roman"/>
          <w:b/>
          <w:sz w:val="24"/>
          <w:szCs w:val="24"/>
        </w:rPr>
        <w:t>:</w:t>
      </w:r>
    </w:p>
    <w:p w:rsidR="00EA7808" w:rsidRPr="000500B0" w:rsidRDefault="00EA7808" w:rsidP="00EA7808">
      <w:pPr>
        <w:spacing w:after="0" w:line="240" w:lineRule="auto"/>
        <w:rPr>
          <w:rFonts w:eastAsia="Times New Roman" w:cs="Times New Roman"/>
          <w:sz w:val="24"/>
          <w:szCs w:val="24"/>
        </w:rPr>
      </w:pPr>
      <w:r w:rsidRPr="000500B0">
        <w:rPr>
          <w:rFonts w:eastAsia="Times New Roman" w:cs="Times New Roman"/>
          <w:sz w:val="24"/>
          <w:szCs w:val="24"/>
        </w:rPr>
        <w:t xml:space="preserve">Session Title: </w:t>
      </w:r>
      <w:r w:rsidR="0058518F" w:rsidRPr="000500B0">
        <w:rPr>
          <w:rFonts w:eastAsia="Times New Roman" w:cs="Times New Roman"/>
          <w:sz w:val="24"/>
          <w:szCs w:val="24"/>
        </w:rPr>
        <w:t>“Trends in Conference Planning: Maintaining Participant Engagement”</w:t>
      </w:r>
      <w:r w:rsidRPr="000500B0">
        <w:rPr>
          <w:rFonts w:eastAsia="Times New Roman" w:cs="Times New Roman"/>
          <w:sz w:val="24"/>
          <w:szCs w:val="24"/>
        </w:rPr>
        <w:t xml:space="preserve"> </w:t>
      </w:r>
    </w:p>
    <w:p w:rsidR="00EA7808" w:rsidRDefault="00EA7808" w:rsidP="00EA7808">
      <w:pPr>
        <w:spacing w:after="0" w:line="240" w:lineRule="auto"/>
        <w:rPr>
          <w:rFonts w:eastAsia="Times New Roman" w:cs="Times New Roman"/>
          <w:sz w:val="24"/>
          <w:szCs w:val="24"/>
        </w:rPr>
      </w:pPr>
      <w:r w:rsidRPr="000500B0">
        <w:rPr>
          <w:rFonts w:eastAsia="Times New Roman" w:cs="Times New Roman"/>
          <w:sz w:val="24"/>
          <w:szCs w:val="24"/>
        </w:rPr>
        <w:t xml:space="preserve">Speaker: </w:t>
      </w:r>
      <w:r w:rsidR="0058518F" w:rsidRPr="000500B0">
        <w:rPr>
          <w:rFonts w:eastAsia="Times New Roman" w:cs="Times New Roman"/>
          <w:sz w:val="24"/>
          <w:szCs w:val="24"/>
        </w:rPr>
        <w:t>Anita Yearwood, CMP</w:t>
      </w:r>
      <w:r w:rsidR="00903DAE">
        <w:rPr>
          <w:rFonts w:eastAsia="Times New Roman" w:cs="Times New Roman"/>
          <w:sz w:val="24"/>
          <w:szCs w:val="24"/>
        </w:rPr>
        <w:t>, CGMP</w:t>
      </w:r>
      <w:r w:rsidR="0058518F" w:rsidRPr="000500B0">
        <w:rPr>
          <w:rFonts w:eastAsia="Times New Roman" w:cs="Times New Roman"/>
          <w:sz w:val="24"/>
          <w:szCs w:val="24"/>
        </w:rPr>
        <w:t xml:space="preserve"> – Virginia Municipal League</w:t>
      </w:r>
    </w:p>
    <w:p w:rsidR="004466A6" w:rsidRPr="004466A6" w:rsidRDefault="004466A6" w:rsidP="00EA7808">
      <w:pPr>
        <w:spacing w:after="0" w:line="240" w:lineRule="auto"/>
        <w:rPr>
          <w:rFonts w:eastAsia="Times New Roman" w:cs="Times New Roman"/>
          <w:b/>
          <w:color w:val="FF0000"/>
          <w:sz w:val="24"/>
          <w:szCs w:val="24"/>
        </w:rPr>
      </w:pPr>
      <w:r w:rsidRPr="004466A6">
        <w:rPr>
          <w:rFonts w:eastAsia="Times New Roman" w:cs="Times New Roman"/>
          <w:b/>
          <w:color w:val="FF0000"/>
          <w:sz w:val="24"/>
          <w:szCs w:val="24"/>
        </w:rPr>
        <w:t>CC: Programming &amp; Education</w:t>
      </w:r>
    </w:p>
    <w:p w:rsidR="0058518F" w:rsidRPr="000500B0" w:rsidRDefault="0058518F" w:rsidP="00EA7808">
      <w:pPr>
        <w:spacing w:after="0" w:line="240" w:lineRule="auto"/>
        <w:rPr>
          <w:rFonts w:eastAsia="Times New Roman" w:cs="Times New Roman"/>
          <w:sz w:val="24"/>
          <w:szCs w:val="24"/>
        </w:rPr>
      </w:pPr>
    </w:p>
    <w:p w:rsidR="0058518F" w:rsidRPr="000500B0" w:rsidRDefault="0058518F" w:rsidP="0058518F">
      <w:r w:rsidRPr="000500B0">
        <w:rPr>
          <w:b/>
        </w:rPr>
        <w:t>Description</w:t>
      </w:r>
      <w:r w:rsidR="00C93659" w:rsidRPr="000500B0">
        <w:rPr>
          <w:b/>
        </w:rPr>
        <w:t xml:space="preserve">: </w:t>
      </w:r>
      <w:r w:rsidRPr="000500B0">
        <w:br/>
        <w:t>With the shifting landscape for education and training, organizations are faced with the challenge of keeping their annual conferences fresh and exciting. Learn how to plan a conference that brings people to the event and keeps them engaged. Come hear new ways to keep your conference a not-to-be missed event!</w:t>
      </w:r>
    </w:p>
    <w:p w:rsidR="0058518F" w:rsidRPr="000500B0" w:rsidRDefault="0058518F" w:rsidP="0058518F">
      <w:pPr>
        <w:rPr>
          <w:b/>
        </w:rPr>
      </w:pPr>
      <w:r w:rsidRPr="000500B0">
        <w:rPr>
          <w:b/>
        </w:rPr>
        <w:t>Session Objectives:</w:t>
      </w:r>
    </w:p>
    <w:p w:rsidR="0058518F" w:rsidRPr="000500B0" w:rsidRDefault="0058518F" w:rsidP="0058518F">
      <w:pPr>
        <w:pStyle w:val="ListParagraph"/>
        <w:numPr>
          <w:ilvl w:val="0"/>
          <w:numId w:val="1"/>
        </w:numPr>
      </w:pPr>
      <w:r w:rsidRPr="000500B0">
        <w:t>Develop strategies for engaging participants before, during and after the event.</w:t>
      </w:r>
    </w:p>
    <w:p w:rsidR="0058518F" w:rsidRPr="000500B0" w:rsidRDefault="0058518F" w:rsidP="0058518F">
      <w:pPr>
        <w:pStyle w:val="ListParagraph"/>
        <w:numPr>
          <w:ilvl w:val="0"/>
          <w:numId w:val="1"/>
        </w:numPr>
      </w:pPr>
      <w:r w:rsidRPr="000500B0">
        <w:t>Identify ways to optimize content for maximum consumption</w:t>
      </w:r>
    </w:p>
    <w:p w:rsidR="0058518F" w:rsidRPr="000500B0" w:rsidRDefault="0058518F" w:rsidP="0058518F">
      <w:pPr>
        <w:pStyle w:val="ListParagraph"/>
        <w:numPr>
          <w:ilvl w:val="0"/>
          <w:numId w:val="1"/>
        </w:numPr>
      </w:pPr>
      <w:r w:rsidRPr="000500B0">
        <w:t>Provide tactics for building community and conversation around the event</w:t>
      </w:r>
    </w:p>
    <w:p w:rsidR="00B37EF8" w:rsidRDefault="00B37EF8" w:rsidP="00B37EF8">
      <w:pPr>
        <w:pStyle w:val="NormalWeb"/>
        <w:spacing w:before="0" w:beforeAutospacing="0" w:after="0" w:afterAutospacing="0"/>
        <w:textAlignment w:val="baseline"/>
        <w:rPr>
          <w:rFonts w:asciiTheme="minorHAnsi" w:hAnsiTheme="minorHAnsi" w:cs="Arial"/>
        </w:rPr>
      </w:pPr>
    </w:p>
    <w:p w:rsidR="000500B0" w:rsidRDefault="000500B0" w:rsidP="000500B0">
      <w:pPr>
        <w:spacing w:after="0"/>
        <w:rPr>
          <w:rFonts w:cs="Times New Roman"/>
          <w:b/>
          <w:sz w:val="24"/>
          <w:szCs w:val="24"/>
        </w:rPr>
      </w:pPr>
      <w:r w:rsidRPr="001B78A6">
        <w:rPr>
          <w:rFonts w:cs="Times New Roman"/>
          <w:b/>
          <w:sz w:val="24"/>
          <w:szCs w:val="24"/>
          <w:u w:val="single"/>
        </w:rPr>
        <w:t>Breakout</w:t>
      </w:r>
      <w:r w:rsidRPr="000500B0">
        <w:rPr>
          <w:rFonts w:cs="Times New Roman"/>
          <w:b/>
          <w:sz w:val="24"/>
          <w:szCs w:val="24"/>
        </w:rPr>
        <w:t>:</w:t>
      </w:r>
    </w:p>
    <w:p w:rsidR="000500B0" w:rsidRPr="000500B0" w:rsidRDefault="000500B0" w:rsidP="000500B0">
      <w:pPr>
        <w:spacing w:after="0" w:line="240" w:lineRule="auto"/>
        <w:rPr>
          <w:rFonts w:eastAsia="Times New Roman" w:cs="Times New Roman"/>
          <w:sz w:val="24"/>
          <w:szCs w:val="24"/>
        </w:rPr>
      </w:pPr>
      <w:r w:rsidRPr="000500B0">
        <w:rPr>
          <w:rFonts w:eastAsia="Times New Roman" w:cs="Times New Roman"/>
          <w:sz w:val="24"/>
          <w:szCs w:val="24"/>
        </w:rPr>
        <w:t xml:space="preserve">Session Title: “Who Has Time for That? Leadership in an Ever Changing World” </w:t>
      </w:r>
    </w:p>
    <w:p w:rsidR="000500B0" w:rsidRDefault="000500B0" w:rsidP="000500B0">
      <w:pPr>
        <w:spacing w:after="0" w:line="240" w:lineRule="auto"/>
        <w:rPr>
          <w:rFonts w:eastAsia="Times New Roman" w:cs="Times New Roman"/>
          <w:sz w:val="24"/>
          <w:szCs w:val="24"/>
        </w:rPr>
      </w:pPr>
      <w:r w:rsidRPr="000500B0">
        <w:rPr>
          <w:rFonts w:eastAsia="Times New Roman" w:cs="Times New Roman"/>
          <w:sz w:val="24"/>
          <w:szCs w:val="24"/>
        </w:rPr>
        <w:t xml:space="preserve">Speaker: </w:t>
      </w:r>
      <w:r w:rsidR="00903DAE">
        <w:rPr>
          <w:rFonts w:eastAsia="Times New Roman" w:cs="Times New Roman"/>
          <w:sz w:val="24"/>
          <w:szCs w:val="24"/>
        </w:rPr>
        <w:t>Jeff Schmid</w:t>
      </w:r>
      <w:r w:rsidRPr="000500B0">
        <w:rPr>
          <w:rFonts w:eastAsia="Times New Roman" w:cs="Times New Roman"/>
          <w:sz w:val="24"/>
          <w:szCs w:val="24"/>
        </w:rPr>
        <w:t xml:space="preserve"> – </w:t>
      </w:r>
      <w:r w:rsidR="00903DAE">
        <w:rPr>
          <w:rFonts w:eastAsia="Times New Roman" w:cs="Times New Roman"/>
          <w:sz w:val="24"/>
          <w:szCs w:val="24"/>
        </w:rPr>
        <w:t>UNOS Meeting Partners</w:t>
      </w:r>
    </w:p>
    <w:p w:rsidR="004466A6" w:rsidRPr="004466A6" w:rsidRDefault="004466A6" w:rsidP="000500B0">
      <w:pPr>
        <w:spacing w:after="0" w:line="240" w:lineRule="auto"/>
        <w:rPr>
          <w:rFonts w:eastAsia="Times New Roman" w:cs="Times New Roman"/>
          <w:b/>
          <w:color w:val="FF0000"/>
          <w:sz w:val="24"/>
          <w:szCs w:val="24"/>
        </w:rPr>
      </w:pPr>
      <w:r w:rsidRPr="004466A6">
        <w:rPr>
          <w:rFonts w:eastAsia="Times New Roman" w:cs="Times New Roman"/>
          <w:b/>
          <w:color w:val="FF0000"/>
          <w:sz w:val="24"/>
          <w:szCs w:val="24"/>
        </w:rPr>
        <w:t>CC: Leadership</w:t>
      </w:r>
    </w:p>
    <w:p w:rsidR="000500B0" w:rsidRPr="000500B0" w:rsidRDefault="000500B0" w:rsidP="000500B0">
      <w:pPr>
        <w:spacing w:after="0" w:line="240" w:lineRule="auto"/>
        <w:rPr>
          <w:rFonts w:eastAsia="Times New Roman" w:cs="Times New Roman"/>
          <w:sz w:val="24"/>
          <w:szCs w:val="24"/>
        </w:rPr>
      </w:pPr>
    </w:p>
    <w:p w:rsidR="000500B0" w:rsidRDefault="000500B0" w:rsidP="000500B0">
      <w:pPr>
        <w:spacing w:after="0" w:line="240" w:lineRule="auto"/>
        <w:rPr>
          <w:sz w:val="24"/>
          <w:szCs w:val="24"/>
        </w:rPr>
      </w:pPr>
      <w:r w:rsidRPr="000500B0">
        <w:rPr>
          <w:b/>
          <w:sz w:val="24"/>
          <w:szCs w:val="24"/>
        </w:rPr>
        <w:t>Description</w:t>
      </w:r>
      <w:r w:rsidRPr="000500B0">
        <w:rPr>
          <w:sz w:val="24"/>
          <w:szCs w:val="24"/>
        </w:rPr>
        <w:br/>
        <w:t xml:space="preserve">Today’s work environment is fast paced and ever changing.  We are being asked to not only plan events but to collect a ton of data, sort through all of those numbers, make sense of it and apply that data to improve almost every aspect of our events.  We are supposed to do this in less time and with less resources that ever before.  With these additional pressures, it’s more important than ever for leaders to find the right staff and to give them everything they need to work at maximum efficiency.  This session is designed from lessons learned on how to: </w:t>
      </w:r>
    </w:p>
    <w:p w:rsidR="0008034C" w:rsidRPr="000500B0" w:rsidRDefault="0008034C" w:rsidP="000500B0">
      <w:pPr>
        <w:spacing w:after="0" w:line="240" w:lineRule="auto"/>
        <w:rPr>
          <w:sz w:val="24"/>
          <w:szCs w:val="24"/>
        </w:rPr>
      </w:pPr>
    </w:p>
    <w:p w:rsidR="000500B0" w:rsidRPr="000500B0" w:rsidRDefault="000500B0" w:rsidP="000500B0">
      <w:pPr>
        <w:pStyle w:val="ListParagraph"/>
        <w:numPr>
          <w:ilvl w:val="0"/>
          <w:numId w:val="4"/>
        </w:numPr>
        <w:spacing w:after="0" w:line="240" w:lineRule="auto"/>
        <w:rPr>
          <w:sz w:val="24"/>
          <w:szCs w:val="24"/>
        </w:rPr>
      </w:pPr>
      <w:r w:rsidRPr="000500B0">
        <w:rPr>
          <w:sz w:val="24"/>
          <w:szCs w:val="24"/>
        </w:rPr>
        <w:t>Select the right people and keep them motivated</w:t>
      </w:r>
    </w:p>
    <w:p w:rsidR="000500B0" w:rsidRPr="000500B0" w:rsidRDefault="000500B0" w:rsidP="000500B0">
      <w:pPr>
        <w:pStyle w:val="ListParagraph"/>
        <w:numPr>
          <w:ilvl w:val="0"/>
          <w:numId w:val="4"/>
        </w:numPr>
        <w:spacing w:after="0" w:line="240" w:lineRule="auto"/>
        <w:rPr>
          <w:sz w:val="24"/>
          <w:szCs w:val="24"/>
        </w:rPr>
      </w:pPr>
      <w:r w:rsidRPr="000500B0">
        <w:rPr>
          <w:sz w:val="24"/>
          <w:szCs w:val="24"/>
        </w:rPr>
        <w:t>Build a strong working team</w:t>
      </w:r>
    </w:p>
    <w:p w:rsidR="000500B0" w:rsidRPr="000500B0" w:rsidRDefault="000500B0" w:rsidP="000500B0">
      <w:pPr>
        <w:pStyle w:val="ListParagraph"/>
        <w:numPr>
          <w:ilvl w:val="0"/>
          <w:numId w:val="4"/>
        </w:numPr>
        <w:spacing w:after="0" w:line="240" w:lineRule="auto"/>
        <w:rPr>
          <w:sz w:val="24"/>
          <w:szCs w:val="24"/>
        </w:rPr>
      </w:pPr>
      <w:r w:rsidRPr="000500B0">
        <w:rPr>
          <w:sz w:val="24"/>
          <w:szCs w:val="24"/>
        </w:rPr>
        <w:t>Set a clear vision and communicate it</w:t>
      </w:r>
    </w:p>
    <w:p w:rsidR="000500B0" w:rsidRPr="000500B0" w:rsidRDefault="000500B0" w:rsidP="000500B0">
      <w:pPr>
        <w:pStyle w:val="ListParagraph"/>
        <w:numPr>
          <w:ilvl w:val="0"/>
          <w:numId w:val="4"/>
        </w:numPr>
        <w:spacing w:after="0" w:line="240" w:lineRule="auto"/>
        <w:rPr>
          <w:sz w:val="24"/>
          <w:szCs w:val="24"/>
        </w:rPr>
      </w:pPr>
      <w:r w:rsidRPr="000500B0">
        <w:rPr>
          <w:sz w:val="24"/>
          <w:szCs w:val="24"/>
        </w:rPr>
        <w:t>Keep your team focused and motivated</w:t>
      </w:r>
    </w:p>
    <w:p w:rsidR="000500B0" w:rsidRDefault="000500B0" w:rsidP="000500B0">
      <w:pPr>
        <w:pStyle w:val="ListParagraph"/>
        <w:numPr>
          <w:ilvl w:val="0"/>
          <w:numId w:val="4"/>
        </w:numPr>
        <w:spacing w:after="0" w:line="240" w:lineRule="auto"/>
        <w:rPr>
          <w:sz w:val="24"/>
          <w:szCs w:val="24"/>
        </w:rPr>
      </w:pPr>
      <w:r w:rsidRPr="000500B0">
        <w:rPr>
          <w:sz w:val="24"/>
          <w:szCs w:val="24"/>
        </w:rPr>
        <w:t>Empower individuals &amp; allow others to lead</w:t>
      </w:r>
    </w:p>
    <w:p w:rsidR="006263F8" w:rsidRDefault="006263F8" w:rsidP="006263F8">
      <w:pPr>
        <w:spacing w:after="0" w:line="240" w:lineRule="auto"/>
        <w:rPr>
          <w:sz w:val="24"/>
          <w:szCs w:val="24"/>
        </w:rPr>
      </w:pPr>
    </w:p>
    <w:p w:rsidR="006263F8" w:rsidRDefault="006263F8" w:rsidP="006263F8">
      <w:pPr>
        <w:spacing w:after="0"/>
        <w:rPr>
          <w:b/>
          <w:sz w:val="24"/>
          <w:szCs w:val="24"/>
        </w:rPr>
      </w:pPr>
    </w:p>
    <w:p w:rsidR="006263F8" w:rsidRPr="006263F8" w:rsidRDefault="006263F8" w:rsidP="006263F8">
      <w:pPr>
        <w:spacing w:after="0"/>
        <w:rPr>
          <w:b/>
          <w:sz w:val="24"/>
          <w:szCs w:val="24"/>
          <w:u w:val="single"/>
        </w:rPr>
      </w:pPr>
      <w:r w:rsidRPr="006263F8">
        <w:rPr>
          <w:b/>
          <w:sz w:val="24"/>
          <w:szCs w:val="24"/>
          <w:u w:val="single"/>
        </w:rPr>
        <w:t>General Session/ Activity</w:t>
      </w:r>
    </w:p>
    <w:p w:rsidR="006263F8" w:rsidRDefault="006263F8" w:rsidP="006263F8">
      <w:pPr>
        <w:spacing w:after="0"/>
        <w:rPr>
          <w:b/>
          <w:sz w:val="24"/>
          <w:szCs w:val="24"/>
        </w:rPr>
      </w:pPr>
      <w:r w:rsidRPr="000500B0">
        <w:rPr>
          <w:rFonts w:eastAsia="Times New Roman" w:cs="Times New Roman"/>
          <w:sz w:val="24"/>
          <w:szCs w:val="24"/>
        </w:rPr>
        <w:t xml:space="preserve">Session Title: </w:t>
      </w:r>
      <w:r w:rsidRPr="006263F8">
        <w:rPr>
          <w:sz w:val="24"/>
          <w:szCs w:val="24"/>
        </w:rPr>
        <w:t>CGMP Scavenger Hunt/Charity</w:t>
      </w:r>
      <w:r w:rsidRPr="006263F8">
        <w:rPr>
          <w:b/>
          <w:sz w:val="24"/>
          <w:szCs w:val="24"/>
        </w:rPr>
        <w:t xml:space="preserve"> </w:t>
      </w:r>
    </w:p>
    <w:p w:rsidR="006263F8" w:rsidRDefault="006263F8" w:rsidP="006263F8">
      <w:pPr>
        <w:spacing w:after="0"/>
        <w:rPr>
          <w:b/>
          <w:sz w:val="24"/>
          <w:szCs w:val="24"/>
        </w:rPr>
      </w:pPr>
    </w:p>
    <w:p w:rsidR="006263F8" w:rsidRDefault="006263F8" w:rsidP="006263F8">
      <w:pPr>
        <w:spacing w:after="0"/>
        <w:rPr>
          <w:sz w:val="24"/>
          <w:szCs w:val="24"/>
        </w:rPr>
      </w:pPr>
      <w:r w:rsidRPr="000500B0">
        <w:rPr>
          <w:b/>
          <w:sz w:val="24"/>
          <w:szCs w:val="24"/>
        </w:rPr>
        <w:t>Description</w:t>
      </w:r>
      <w:r w:rsidRPr="000500B0">
        <w:rPr>
          <w:sz w:val="24"/>
          <w:szCs w:val="24"/>
        </w:rPr>
        <w:br/>
      </w:r>
      <w:r w:rsidRPr="006263F8">
        <w:rPr>
          <w:sz w:val="24"/>
          <w:szCs w:val="24"/>
        </w:rPr>
        <w:t>In the name of charity, let’s test your skills and knowledge of all things CGMP, while touring the beautiful Hilton Garden Inn. Teams will race to answer questions, and collect puzzle pieces. First team to complete puzzle gets a prize!</w:t>
      </w:r>
    </w:p>
    <w:p w:rsidR="006263F8" w:rsidRPr="004466A6" w:rsidRDefault="006263F8" w:rsidP="006263F8">
      <w:pPr>
        <w:spacing w:after="0" w:line="240" w:lineRule="auto"/>
        <w:rPr>
          <w:rFonts w:eastAsia="Times New Roman" w:cs="Times New Roman"/>
          <w:b/>
          <w:color w:val="FF0000"/>
          <w:sz w:val="24"/>
          <w:szCs w:val="24"/>
        </w:rPr>
      </w:pPr>
      <w:r w:rsidRPr="004466A6">
        <w:rPr>
          <w:rFonts w:eastAsia="Times New Roman" w:cs="Times New Roman"/>
          <w:b/>
          <w:color w:val="FF0000"/>
          <w:sz w:val="24"/>
          <w:szCs w:val="24"/>
        </w:rPr>
        <w:t>CC: Programming &amp; Education</w:t>
      </w:r>
    </w:p>
    <w:p w:rsidR="006263F8" w:rsidRPr="006263F8" w:rsidRDefault="006263F8" w:rsidP="006263F8">
      <w:pPr>
        <w:spacing w:after="0"/>
        <w:rPr>
          <w:sz w:val="24"/>
          <w:szCs w:val="24"/>
        </w:rPr>
      </w:pPr>
    </w:p>
    <w:p w:rsidR="006263F8" w:rsidRPr="006263F8" w:rsidRDefault="006263F8" w:rsidP="006263F8">
      <w:pPr>
        <w:spacing w:after="0" w:line="240" w:lineRule="auto"/>
        <w:rPr>
          <w:sz w:val="24"/>
          <w:szCs w:val="24"/>
        </w:rPr>
      </w:pPr>
    </w:p>
    <w:p w:rsidR="00903524" w:rsidRDefault="00903524" w:rsidP="00903524">
      <w:pPr>
        <w:spacing w:after="0" w:line="240" w:lineRule="auto"/>
        <w:rPr>
          <w:sz w:val="24"/>
          <w:szCs w:val="24"/>
        </w:rPr>
      </w:pPr>
    </w:p>
    <w:p w:rsidR="00903524" w:rsidRPr="00903524" w:rsidRDefault="00903524" w:rsidP="00903524">
      <w:pPr>
        <w:spacing w:after="0" w:line="240" w:lineRule="auto"/>
        <w:rPr>
          <w:sz w:val="24"/>
          <w:szCs w:val="24"/>
        </w:rPr>
      </w:pPr>
    </w:p>
    <w:p w:rsidR="000500B0" w:rsidRPr="000500B0" w:rsidRDefault="000500B0" w:rsidP="00AB384F"/>
    <w:sectPr w:rsidR="000500B0" w:rsidRPr="000500B0" w:rsidSect="006263F8">
      <w:pgSz w:w="12240" w:h="15840"/>
      <w:pgMar w:top="720" w:right="1440"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C5EC6"/>
    <w:multiLevelType w:val="multilevel"/>
    <w:tmpl w:val="209426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73C072D"/>
    <w:multiLevelType w:val="hybridMultilevel"/>
    <w:tmpl w:val="6190617C"/>
    <w:lvl w:ilvl="0" w:tplc="5E346ACA">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225BBA"/>
    <w:multiLevelType w:val="hybridMultilevel"/>
    <w:tmpl w:val="F1608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7D5708"/>
    <w:multiLevelType w:val="hybridMultilevel"/>
    <w:tmpl w:val="FBF0B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4C2D55"/>
    <w:multiLevelType w:val="hybridMultilevel"/>
    <w:tmpl w:val="FBF0B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40677C"/>
    <w:multiLevelType w:val="hybridMultilevel"/>
    <w:tmpl w:val="FBF0B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0615BD"/>
    <w:multiLevelType w:val="hybridMultilevel"/>
    <w:tmpl w:val="3AE61A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7808"/>
    <w:rsid w:val="000500B0"/>
    <w:rsid w:val="0008034C"/>
    <w:rsid w:val="0013750B"/>
    <w:rsid w:val="001B78A6"/>
    <w:rsid w:val="00210F80"/>
    <w:rsid w:val="00223473"/>
    <w:rsid w:val="00270630"/>
    <w:rsid w:val="00320901"/>
    <w:rsid w:val="004466A6"/>
    <w:rsid w:val="00451482"/>
    <w:rsid w:val="004B2C2D"/>
    <w:rsid w:val="0058518F"/>
    <w:rsid w:val="006263F8"/>
    <w:rsid w:val="008701B9"/>
    <w:rsid w:val="00887ABC"/>
    <w:rsid w:val="0089700E"/>
    <w:rsid w:val="008B2506"/>
    <w:rsid w:val="008F6A06"/>
    <w:rsid w:val="00903524"/>
    <w:rsid w:val="00903DAE"/>
    <w:rsid w:val="00972560"/>
    <w:rsid w:val="009A49A2"/>
    <w:rsid w:val="009C4A0A"/>
    <w:rsid w:val="009D5C96"/>
    <w:rsid w:val="00A67122"/>
    <w:rsid w:val="00AB384F"/>
    <w:rsid w:val="00B37EF8"/>
    <w:rsid w:val="00B96561"/>
    <w:rsid w:val="00C52B1B"/>
    <w:rsid w:val="00C77859"/>
    <w:rsid w:val="00C93659"/>
    <w:rsid w:val="00CE7A3B"/>
    <w:rsid w:val="00D43DE2"/>
    <w:rsid w:val="00DE1A26"/>
    <w:rsid w:val="00E0225D"/>
    <w:rsid w:val="00E62B69"/>
    <w:rsid w:val="00EA78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0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18F"/>
    <w:pPr>
      <w:spacing w:after="160" w:line="259" w:lineRule="auto"/>
      <w:ind w:left="720"/>
      <w:contextualSpacing/>
    </w:pPr>
  </w:style>
  <w:style w:type="paragraph" w:styleId="NormalWeb">
    <w:name w:val="Normal (Web)"/>
    <w:basedOn w:val="Normal"/>
    <w:uiPriority w:val="99"/>
    <w:unhideWhenUsed/>
    <w:rsid w:val="00D43DE2"/>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73890502">
      <w:bodyDiv w:val="1"/>
      <w:marLeft w:val="0"/>
      <w:marRight w:val="0"/>
      <w:marTop w:val="0"/>
      <w:marBottom w:val="0"/>
      <w:divBdr>
        <w:top w:val="none" w:sz="0" w:space="0" w:color="auto"/>
        <w:left w:val="none" w:sz="0" w:space="0" w:color="auto"/>
        <w:bottom w:val="none" w:sz="0" w:space="0" w:color="auto"/>
        <w:right w:val="none" w:sz="0" w:space="0" w:color="auto"/>
      </w:divBdr>
    </w:div>
    <w:div w:id="1012537478">
      <w:bodyDiv w:val="1"/>
      <w:marLeft w:val="0"/>
      <w:marRight w:val="0"/>
      <w:marTop w:val="0"/>
      <w:marBottom w:val="0"/>
      <w:divBdr>
        <w:top w:val="none" w:sz="0" w:space="0" w:color="auto"/>
        <w:left w:val="none" w:sz="0" w:space="0" w:color="auto"/>
        <w:bottom w:val="none" w:sz="0" w:space="0" w:color="auto"/>
        <w:right w:val="none" w:sz="0" w:space="0" w:color="auto"/>
      </w:divBdr>
    </w:div>
    <w:div w:id="1065572372">
      <w:bodyDiv w:val="1"/>
      <w:marLeft w:val="0"/>
      <w:marRight w:val="0"/>
      <w:marTop w:val="0"/>
      <w:marBottom w:val="0"/>
      <w:divBdr>
        <w:top w:val="none" w:sz="0" w:space="0" w:color="auto"/>
        <w:left w:val="none" w:sz="0" w:space="0" w:color="auto"/>
        <w:bottom w:val="none" w:sz="0" w:space="0" w:color="auto"/>
        <w:right w:val="none" w:sz="0" w:space="0" w:color="auto"/>
      </w:divBdr>
    </w:div>
    <w:div w:id="134396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5643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Joyner, Tiffany M</dc:creator>
  <cp:lastModifiedBy>chris.bunting</cp:lastModifiedBy>
  <cp:revision>8</cp:revision>
  <dcterms:created xsi:type="dcterms:W3CDTF">2016-02-09T14:39:00Z</dcterms:created>
  <dcterms:modified xsi:type="dcterms:W3CDTF">2016-02-17T20:27:00Z</dcterms:modified>
</cp:coreProperties>
</file>